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EB" w:rsidRDefault="00935694">
      <w:r>
        <w:rPr>
          <w:noProof/>
        </w:rPr>
        <w:drawing>
          <wp:anchor distT="0" distB="0" distL="114300" distR="114300" simplePos="0" relativeHeight="251660288" behindDoc="1" locked="0" layoutInCell="1" allowOverlap="1" wp14:anchorId="450FDAF3" wp14:editId="0C4F6EA1">
            <wp:simplePos x="0" y="0"/>
            <wp:positionH relativeFrom="page">
              <wp:posOffset>739140</wp:posOffset>
            </wp:positionH>
            <wp:positionV relativeFrom="paragraph">
              <wp:posOffset>-132715</wp:posOffset>
            </wp:positionV>
            <wp:extent cx="1653540" cy="1028065"/>
            <wp:effectExtent l="0" t="0" r="381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0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89A0E" wp14:editId="0ABABE1E">
                <wp:simplePos x="0" y="0"/>
                <wp:positionH relativeFrom="column">
                  <wp:posOffset>1894840</wp:posOffset>
                </wp:positionH>
                <wp:positionV relativeFrom="paragraph">
                  <wp:posOffset>-184150</wp:posOffset>
                </wp:positionV>
                <wp:extent cx="4312920" cy="1264920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0EB" w:rsidRPr="001002D1" w:rsidRDefault="008320EB" w:rsidP="008320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1002D1">
                              <w:rPr>
                                <w:rFonts w:ascii="Century Gothic" w:hAnsi="Century Gothic"/>
                                <w:b/>
                                <w:color w:val="008000"/>
                                <w:sz w:val="48"/>
                                <w:szCs w:val="48"/>
                              </w:rPr>
                              <w:t>Christmas in Action</w:t>
                            </w:r>
                          </w:p>
                          <w:p w:rsidR="008320EB" w:rsidRPr="008320EB" w:rsidRDefault="008320EB" w:rsidP="008320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1002D1">
                              <w:rPr>
                                <w:rFonts w:ascii="Century Gothic" w:hAnsi="Century Gothic"/>
                                <w:b/>
                                <w:color w:val="008000"/>
                                <w:sz w:val="40"/>
                                <w:szCs w:val="40"/>
                              </w:rPr>
                              <w:t>Topeka Inc.</w:t>
                            </w:r>
                          </w:p>
                          <w:p w:rsidR="008320EB" w:rsidRPr="008320EB" w:rsidRDefault="008320EB" w:rsidP="008320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20EB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Building Hope in our Community</w:t>
                            </w:r>
                          </w:p>
                          <w:p w:rsidR="008320EB" w:rsidRPr="008320EB" w:rsidRDefault="008320EB" w:rsidP="008320E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8320EB">
                              <w:rPr>
                                <w:rFonts w:ascii="Century Gothic" w:hAnsi="Century Gothic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1880 SW Gage Topeka, Kansas 66604 </w:t>
                            </w:r>
                            <w:r w:rsidR="00825577">
                              <w:rPr>
                                <w:rFonts w:ascii="Century Gothic" w:hAnsi="Century Gothic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   (</w:t>
                            </w:r>
                            <w:r w:rsidRPr="008320EB">
                              <w:rPr>
                                <w:rFonts w:ascii="Century Gothic" w:hAnsi="Century Gothic"/>
                                <w:b/>
                                <w:color w:val="008000"/>
                                <w:sz w:val="24"/>
                                <w:szCs w:val="24"/>
                              </w:rPr>
                              <w:t>785</w:t>
                            </w:r>
                            <w:r w:rsidR="00825577">
                              <w:rPr>
                                <w:rFonts w:ascii="Century Gothic" w:hAnsi="Century Gothic"/>
                                <w:b/>
                                <w:color w:val="008000"/>
                                <w:sz w:val="24"/>
                                <w:szCs w:val="24"/>
                              </w:rPr>
                              <w:t>)</w:t>
                            </w:r>
                            <w:r w:rsidRPr="008320EB">
                              <w:rPr>
                                <w:rFonts w:ascii="Century Gothic" w:hAnsi="Century Gothic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272 0749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89A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9.2pt;margin-top:-14.5pt;width:339.6pt;height:9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" fillcolor="white [3201]" strokecolor="white [3212]" strokeweight=".5pt">
                <v:textbox>
                  <w:txbxContent>
                    <w:p w:rsidR="008320EB" w:rsidRPr="001002D1" w:rsidRDefault="008320EB" w:rsidP="008320E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008000"/>
                          <w:sz w:val="48"/>
                          <w:szCs w:val="48"/>
                        </w:rPr>
                      </w:pPr>
                      <w:r w:rsidRPr="001002D1">
                        <w:rPr>
                          <w:rFonts w:ascii="Century Gothic" w:hAnsi="Century Gothic"/>
                          <w:b/>
                          <w:color w:val="008000"/>
                          <w:sz w:val="48"/>
                          <w:szCs w:val="48"/>
                        </w:rPr>
                        <w:t>Christmas in Action</w:t>
                      </w:r>
                    </w:p>
                    <w:p w:rsidR="008320EB" w:rsidRPr="008320EB" w:rsidRDefault="008320EB" w:rsidP="008320E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008000"/>
                          <w:sz w:val="40"/>
                          <w:szCs w:val="40"/>
                        </w:rPr>
                      </w:pPr>
                      <w:r w:rsidRPr="001002D1">
                        <w:rPr>
                          <w:rFonts w:ascii="Century Gothic" w:hAnsi="Century Gothic"/>
                          <w:b/>
                          <w:color w:val="008000"/>
                          <w:sz w:val="40"/>
                          <w:szCs w:val="40"/>
                        </w:rPr>
                        <w:t>Topeka Inc.</w:t>
                      </w:r>
                    </w:p>
                    <w:p w:rsidR="008320EB" w:rsidRPr="008320EB" w:rsidRDefault="008320EB" w:rsidP="008320E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320EB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Building Hope in our Community</w:t>
                      </w:r>
                    </w:p>
                    <w:p w:rsidR="008320EB" w:rsidRPr="008320EB" w:rsidRDefault="008320EB" w:rsidP="008320E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8320EB">
                        <w:rPr>
                          <w:rFonts w:ascii="Century Gothic" w:hAnsi="Century Gothic"/>
                          <w:b/>
                          <w:color w:val="008000"/>
                          <w:sz w:val="24"/>
                          <w:szCs w:val="24"/>
                        </w:rPr>
                        <w:t xml:space="preserve">1880 SW Gage Topeka, Kansas 66604 </w:t>
                      </w:r>
                      <w:r w:rsidR="00825577">
                        <w:rPr>
                          <w:rFonts w:ascii="Century Gothic" w:hAnsi="Century Gothic"/>
                          <w:b/>
                          <w:color w:val="008000"/>
                          <w:sz w:val="24"/>
                          <w:szCs w:val="24"/>
                        </w:rPr>
                        <w:t xml:space="preserve">    (</w:t>
                      </w:r>
                      <w:r w:rsidRPr="008320EB">
                        <w:rPr>
                          <w:rFonts w:ascii="Century Gothic" w:hAnsi="Century Gothic"/>
                          <w:b/>
                          <w:color w:val="008000"/>
                          <w:sz w:val="24"/>
                          <w:szCs w:val="24"/>
                        </w:rPr>
                        <w:t>785</w:t>
                      </w:r>
                      <w:r w:rsidR="00825577">
                        <w:rPr>
                          <w:rFonts w:ascii="Century Gothic" w:hAnsi="Century Gothic"/>
                          <w:b/>
                          <w:color w:val="008000"/>
                          <w:sz w:val="24"/>
                          <w:szCs w:val="24"/>
                        </w:rPr>
                        <w:t>)</w:t>
                      </w:r>
                      <w:r w:rsidRPr="008320EB">
                        <w:rPr>
                          <w:rFonts w:ascii="Century Gothic" w:hAnsi="Century Gothic"/>
                          <w:b/>
                          <w:color w:val="008000"/>
                          <w:sz w:val="24"/>
                          <w:szCs w:val="24"/>
                        </w:rPr>
                        <w:t xml:space="preserve"> 272 0749</w:t>
                      </w:r>
                    </w:p>
                  </w:txbxContent>
                </v:textbox>
              </v:shape>
            </w:pict>
          </mc:Fallback>
        </mc:AlternateContent>
      </w:r>
    </w:p>
    <w:p w:rsidR="008320EB" w:rsidRDefault="008320EB"/>
    <w:p w:rsidR="00D50CFA" w:rsidRDefault="00D50CFA"/>
    <w:p w:rsidR="008320EB" w:rsidRDefault="008320EB" w:rsidP="00D65A06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</w:p>
    <w:p w:rsidR="00D65A06" w:rsidRDefault="00D65A06" w:rsidP="00D65A06">
      <w:pPr>
        <w:widowControl w:val="0"/>
        <w:spacing w:after="0"/>
        <w:rPr>
          <w:snapToGrid w:val="0"/>
          <w:sz w:val="18"/>
        </w:rPr>
      </w:pPr>
    </w:p>
    <w:p w:rsidR="00935694" w:rsidRDefault="00935694" w:rsidP="00D65A06">
      <w:pPr>
        <w:widowControl w:val="0"/>
        <w:spacing w:after="0"/>
        <w:rPr>
          <w:snapToGrid w:val="0"/>
          <w:sz w:val="18"/>
        </w:rPr>
      </w:pPr>
    </w:p>
    <w:p w:rsidR="001B2108" w:rsidRDefault="001B2108" w:rsidP="00D65A06">
      <w:pPr>
        <w:widowControl w:val="0"/>
        <w:spacing w:after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PRESS RELEASE</w:t>
      </w:r>
      <w:r>
        <w:rPr>
          <w:snapToGrid w:val="0"/>
          <w:sz w:val="24"/>
          <w:szCs w:val="24"/>
        </w:rPr>
        <w:tab/>
        <w:t>PRESS RELEASE</w:t>
      </w:r>
      <w:r>
        <w:rPr>
          <w:snapToGrid w:val="0"/>
          <w:sz w:val="24"/>
          <w:szCs w:val="24"/>
        </w:rPr>
        <w:tab/>
        <w:t>PRESS RELEASE</w:t>
      </w:r>
      <w:r>
        <w:rPr>
          <w:snapToGrid w:val="0"/>
          <w:sz w:val="24"/>
          <w:szCs w:val="24"/>
        </w:rPr>
        <w:tab/>
      </w:r>
    </w:p>
    <w:p w:rsidR="001B2108" w:rsidRDefault="001B2108" w:rsidP="00D65A06">
      <w:pPr>
        <w:widowControl w:val="0"/>
        <w:spacing w:after="0"/>
        <w:rPr>
          <w:snapToGrid w:val="0"/>
          <w:sz w:val="24"/>
          <w:szCs w:val="24"/>
        </w:rPr>
      </w:pPr>
    </w:p>
    <w:p w:rsidR="00935694" w:rsidRDefault="00935694" w:rsidP="00D65A06">
      <w:pPr>
        <w:widowControl w:val="0"/>
        <w:spacing w:after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Christmas in Action Topeka Inc. (C in A) is no</w:t>
      </w:r>
      <w:r w:rsidR="001B2108">
        <w:rPr>
          <w:snapToGrid w:val="0"/>
          <w:sz w:val="24"/>
          <w:szCs w:val="24"/>
        </w:rPr>
        <w:t xml:space="preserve">w accepting applications </w:t>
      </w:r>
      <w:r w:rsidR="00F569D2">
        <w:rPr>
          <w:snapToGrid w:val="0"/>
          <w:sz w:val="24"/>
          <w:szCs w:val="24"/>
        </w:rPr>
        <w:t xml:space="preserve">for </w:t>
      </w:r>
      <w:r w:rsidR="001B2108">
        <w:rPr>
          <w:snapToGrid w:val="0"/>
          <w:sz w:val="24"/>
          <w:szCs w:val="24"/>
        </w:rPr>
        <w:t>the</w:t>
      </w:r>
      <w:r w:rsidR="000F4764">
        <w:rPr>
          <w:snapToGrid w:val="0"/>
          <w:sz w:val="24"/>
          <w:szCs w:val="24"/>
        </w:rPr>
        <w:t xml:space="preserve"> April 201</w:t>
      </w:r>
      <w:r w:rsidR="007E595D">
        <w:rPr>
          <w:snapToGrid w:val="0"/>
          <w:sz w:val="24"/>
          <w:szCs w:val="24"/>
        </w:rPr>
        <w:t>9</w:t>
      </w:r>
      <w:r>
        <w:rPr>
          <w:snapToGrid w:val="0"/>
          <w:sz w:val="24"/>
          <w:szCs w:val="24"/>
        </w:rPr>
        <w:t xml:space="preserve"> </w:t>
      </w:r>
      <w:r w:rsidR="001D6A1C" w:rsidRPr="003D18E1">
        <w:rPr>
          <w:b/>
          <w:snapToGrid w:val="0"/>
          <w:sz w:val="24"/>
          <w:szCs w:val="24"/>
        </w:rPr>
        <w:t>minor</w:t>
      </w:r>
      <w:r w:rsidR="001D6A1C">
        <w:rPr>
          <w:snapToGrid w:val="0"/>
          <w:sz w:val="24"/>
          <w:szCs w:val="24"/>
        </w:rPr>
        <w:t xml:space="preserve"> home repair </w:t>
      </w:r>
      <w:r>
        <w:rPr>
          <w:snapToGrid w:val="0"/>
          <w:sz w:val="24"/>
          <w:szCs w:val="24"/>
        </w:rPr>
        <w:t>project</w:t>
      </w:r>
      <w:r w:rsidR="00F569D2">
        <w:rPr>
          <w:snapToGrid w:val="0"/>
          <w:sz w:val="24"/>
          <w:szCs w:val="24"/>
        </w:rPr>
        <w:t>s</w:t>
      </w:r>
      <w:r>
        <w:rPr>
          <w:snapToGrid w:val="0"/>
          <w:sz w:val="24"/>
          <w:szCs w:val="24"/>
        </w:rPr>
        <w:t>.</w:t>
      </w:r>
      <w:r w:rsidR="006E1089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To qualify a person must live i</w:t>
      </w:r>
      <w:r w:rsidR="00F569D2">
        <w:rPr>
          <w:snapToGrid w:val="0"/>
          <w:sz w:val="24"/>
          <w:szCs w:val="24"/>
        </w:rPr>
        <w:t>n</w:t>
      </w:r>
      <w:r>
        <w:rPr>
          <w:snapToGrid w:val="0"/>
          <w:sz w:val="24"/>
          <w:szCs w:val="24"/>
        </w:rPr>
        <w:t xml:space="preserve"> Topeka or Shawnee County, be elderly (over 6</w:t>
      </w:r>
      <w:r w:rsidR="007E595D">
        <w:rPr>
          <w:snapToGrid w:val="0"/>
          <w:sz w:val="24"/>
          <w:szCs w:val="24"/>
        </w:rPr>
        <w:t>0</w:t>
      </w:r>
      <w:r>
        <w:rPr>
          <w:snapToGrid w:val="0"/>
          <w:sz w:val="24"/>
          <w:szCs w:val="24"/>
        </w:rPr>
        <w:t xml:space="preserve"> y</w:t>
      </w:r>
      <w:r w:rsidR="003A0568">
        <w:rPr>
          <w:snapToGrid w:val="0"/>
          <w:sz w:val="24"/>
          <w:szCs w:val="24"/>
        </w:rPr>
        <w:t>ear</w:t>
      </w:r>
      <w:r>
        <w:rPr>
          <w:snapToGrid w:val="0"/>
          <w:sz w:val="24"/>
          <w:szCs w:val="24"/>
        </w:rPr>
        <w:t>s old)</w:t>
      </w:r>
      <w:r w:rsidR="00F569D2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own their home and </w:t>
      </w:r>
      <w:r w:rsidR="007E595D">
        <w:rPr>
          <w:snapToGrid w:val="0"/>
          <w:sz w:val="24"/>
          <w:szCs w:val="24"/>
        </w:rPr>
        <w:t>be</w:t>
      </w:r>
      <w:r w:rsidR="003D14F4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low income.</w:t>
      </w:r>
      <w:r w:rsidR="001B2108">
        <w:rPr>
          <w:snapToGrid w:val="0"/>
          <w:sz w:val="24"/>
          <w:szCs w:val="24"/>
        </w:rPr>
        <w:t xml:space="preserve">  All applications must be post marked by December 15, 201</w:t>
      </w:r>
      <w:r w:rsidR="007E595D">
        <w:rPr>
          <w:snapToGrid w:val="0"/>
          <w:sz w:val="24"/>
          <w:szCs w:val="24"/>
        </w:rPr>
        <w:t>8</w:t>
      </w:r>
      <w:r w:rsidR="001B2108">
        <w:rPr>
          <w:snapToGrid w:val="0"/>
          <w:sz w:val="24"/>
          <w:szCs w:val="24"/>
        </w:rPr>
        <w:t>.</w:t>
      </w:r>
    </w:p>
    <w:p w:rsidR="001B2108" w:rsidRPr="001B2108" w:rsidRDefault="001B2108" w:rsidP="00D65A06">
      <w:pPr>
        <w:widowControl w:val="0"/>
        <w:spacing w:after="0"/>
        <w:rPr>
          <w:snapToGrid w:val="0"/>
          <w:sz w:val="16"/>
          <w:szCs w:val="16"/>
        </w:rPr>
      </w:pPr>
    </w:p>
    <w:p w:rsidR="00F569D2" w:rsidRDefault="001B2108" w:rsidP="00D65A06">
      <w:pPr>
        <w:widowControl w:val="0"/>
        <w:spacing w:after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For more information or i</w:t>
      </w:r>
      <w:r w:rsidR="00935694">
        <w:rPr>
          <w:snapToGrid w:val="0"/>
          <w:sz w:val="24"/>
          <w:szCs w:val="24"/>
        </w:rPr>
        <w:t>f you think you qualify</w:t>
      </w:r>
      <w:r w:rsidR="000F4764">
        <w:rPr>
          <w:snapToGrid w:val="0"/>
          <w:sz w:val="24"/>
          <w:szCs w:val="24"/>
        </w:rPr>
        <w:t>,</w:t>
      </w:r>
      <w:r w:rsidR="00935694">
        <w:rPr>
          <w:snapToGrid w:val="0"/>
          <w:sz w:val="24"/>
          <w:szCs w:val="24"/>
        </w:rPr>
        <w:t xml:space="preserve"> you may obtain an application by calling C in A at </w:t>
      </w:r>
    </w:p>
    <w:p w:rsidR="00935694" w:rsidRDefault="00F569D2" w:rsidP="00D65A06">
      <w:pPr>
        <w:widowControl w:val="0"/>
        <w:spacing w:after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</w:t>
      </w:r>
      <w:r w:rsidR="00935694">
        <w:rPr>
          <w:snapToGrid w:val="0"/>
          <w:sz w:val="24"/>
          <w:szCs w:val="24"/>
        </w:rPr>
        <w:t>785</w:t>
      </w:r>
      <w:r>
        <w:rPr>
          <w:snapToGrid w:val="0"/>
          <w:sz w:val="24"/>
          <w:szCs w:val="24"/>
        </w:rPr>
        <w:t>)</w:t>
      </w:r>
      <w:r w:rsidR="00935694">
        <w:rPr>
          <w:snapToGrid w:val="0"/>
          <w:sz w:val="24"/>
          <w:szCs w:val="24"/>
        </w:rPr>
        <w:t xml:space="preserve"> 272</w:t>
      </w:r>
      <w:r w:rsidR="00143ACD">
        <w:rPr>
          <w:snapToGrid w:val="0"/>
          <w:sz w:val="24"/>
          <w:szCs w:val="24"/>
        </w:rPr>
        <w:t>-</w:t>
      </w:r>
      <w:r w:rsidR="00935694">
        <w:rPr>
          <w:snapToGrid w:val="0"/>
          <w:sz w:val="24"/>
          <w:szCs w:val="24"/>
        </w:rPr>
        <w:t xml:space="preserve">0749.  Please </w:t>
      </w:r>
      <w:r w:rsidR="000F4764">
        <w:rPr>
          <w:snapToGrid w:val="0"/>
          <w:sz w:val="24"/>
          <w:szCs w:val="24"/>
        </w:rPr>
        <w:t xml:space="preserve">speak slowly, </w:t>
      </w:r>
      <w:r w:rsidR="00935694">
        <w:rPr>
          <w:snapToGrid w:val="0"/>
          <w:sz w:val="24"/>
          <w:szCs w:val="24"/>
        </w:rPr>
        <w:t>leave your name</w:t>
      </w:r>
      <w:r w:rsidR="00143ACD">
        <w:rPr>
          <w:snapToGrid w:val="0"/>
          <w:sz w:val="24"/>
          <w:szCs w:val="24"/>
        </w:rPr>
        <w:t xml:space="preserve"> and phone number. A </w:t>
      </w:r>
      <w:r w:rsidR="00935694">
        <w:rPr>
          <w:snapToGrid w:val="0"/>
          <w:sz w:val="24"/>
          <w:szCs w:val="24"/>
        </w:rPr>
        <w:t>volunteer will</w:t>
      </w:r>
      <w:r w:rsidR="007E595D">
        <w:rPr>
          <w:snapToGrid w:val="0"/>
          <w:sz w:val="24"/>
          <w:szCs w:val="24"/>
        </w:rPr>
        <w:t xml:space="preserve"> </w:t>
      </w:r>
      <w:r w:rsidR="00935694">
        <w:rPr>
          <w:snapToGrid w:val="0"/>
          <w:sz w:val="24"/>
          <w:szCs w:val="24"/>
        </w:rPr>
        <w:t>call</w:t>
      </w:r>
      <w:r w:rsidR="007E595D">
        <w:rPr>
          <w:snapToGrid w:val="0"/>
          <w:sz w:val="24"/>
          <w:szCs w:val="24"/>
        </w:rPr>
        <w:t xml:space="preserve"> you for additional information. </w:t>
      </w:r>
      <w:r w:rsidR="00935694">
        <w:rPr>
          <w:snapToGrid w:val="0"/>
          <w:sz w:val="24"/>
          <w:szCs w:val="24"/>
        </w:rPr>
        <w:t>.</w:t>
      </w:r>
    </w:p>
    <w:p w:rsidR="00935694" w:rsidRPr="00935694" w:rsidRDefault="00935694" w:rsidP="00D65A06">
      <w:pPr>
        <w:widowControl w:val="0"/>
        <w:spacing w:after="0"/>
        <w:rPr>
          <w:snapToGrid w:val="0"/>
          <w:sz w:val="24"/>
          <w:szCs w:val="24"/>
        </w:rPr>
      </w:pPr>
    </w:p>
    <w:p w:rsidR="00D65A06" w:rsidRDefault="00D65A06" w:rsidP="00D65A06"/>
    <w:p w:rsidR="00D65A06" w:rsidRDefault="00D65A06">
      <w:bookmarkStart w:id="0" w:name="_GoBack"/>
      <w:bookmarkEnd w:id="0"/>
    </w:p>
    <w:sectPr w:rsidR="00D65A06" w:rsidSect="001B210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8A"/>
    <w:rsid w:val="000553D1"/>
    <w:rsid w:val="000766F0"/>
    <w:rsid w:val="00092832"/>
    <w:rsid w:val="000F4764"/>
    <w:rsid w:val="00101FB4"/>
    <w:rsid w:val="00105C08"/>
    <w:rsid w:val="0012404A"/>
    <w:rsid w:val="00143ACD"/>
    <w:rsid w:val="001B2108"/>
    <w:rsid w:val="001D6A05"/>
    <w:rsid w:val="001D6A1C"/>
    <w:rsid w:val="00222C96"/>
    <w:rsid w:val="0023424A"/>
    <w:rsid w:val="00243EA5"/>
    <w:rsid w:val="00393763"/>
    <w:rsid w:val="003A0568"/>
    <w:rsid w:val="003D14F4"/>
    <w:rsid w:val="003D18E1"/>
    <w:rsid w:val="003E3CD7"/>
    <w:rsid w:val="00435162"/>
    <w:rsid w:val="0047122E"/>
    <w:rsid w:val="004A2815"/>
    <w:rsid w:val="004B6B63"/>
    <w:rsid w:val="00555BE6"/>
    <w:rsid w:val="005A155D"/>
    <w:rsid w:val="005A63C0"/>
    <w:rsid w:val="005B4AB4"/>
    <w:rsid w:val="00623FB0"/>
    <w:rsid w:val="00630752"/>
    <w:rsid w:val="00633012"/>
    <w:rsid w:val="00682D79"/>
    <w:rsid w:val="00692FF2"/>
    <w:rsid w:val="006E0A0D"/>
    <w:rsid w:val="006E1089"/>
    <w:rsid w:val="00776D19"/>
    <w:rsid w:val="007A4CFC"/>
    <w:rsid w:val="007E595D"/>
    <w:rsid w:val="00825577"/>
    <w:rsid w:val="008320EB"/>
    <w:rsid w:val="00843724"/>
    <w:rsid w:val="008441D7"/>
    <w:rsid w:val="00850809"/>
    <w:rsid w:val="00900A30"/>
    <w:rsid w:val="00935694"/>
    <w:rsid w:val="00962B92"/>
    <w:rsid w:val="00981A0A"/>
    <w:rsid w:val="00A3067B"/>
    <w:rsid w:val="00A5268A"/>
    <w:rsid w:val="00A93CC1"/>
    <w:rsid w:val="00AA36E8"/>
    <w:rsid w:val="00AC615E"/>
    <w:rsid w:val="00AD42F5"/>
    <w:rsid w:val="00B2000C"/>
    <w:rsid w:val="00B21C09"/>
    <w:rsid w:val="00B433AE"/>
    <w:rsid w:val="00B43618"/>
    <w:rsid w:val="00B764FE"/>
    <w:rsid w:val="00BD0E5D"/>
    <w:rsid w:val="00BE08DA"/>
    <w:rsid w:val="00C4094C"/>
    <w:rsid w:val="00CC5E74"/>
    <w:rsid w:val="00D50CFA"/>
    <w:rsid w:val="00D53D8E"/>
    <w:rsid w:val="00D5410A"/>
    <w:rsid w:val="00D65A06"/>
    <w:rsid w:val="00D820F1"/>
    <w:rsid w:val="00E31B32"/>
    <w:rsid w:val="00E72B7D"/>
    <w:rsid w:val="00E827EB"/>
    <w:rsid w:val="00EC00FC"/>
    <w:rsid w:val="00EC103E"/>
    <w:rsid w:val="00F12E59"/>
    <w:rsid w:val="00F42BE7"/>
    <w:rsid w:val="00F569D2"/>
    <w:rsid w:val="00F659CD"/>
    <w:rsid w:val="00F96769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CAB17-2966-4F55-AE62-0ADECE9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5A0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2404A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65A06"/>
    <w:rPr>
      <w:rFonts w:ascii="Times New Roman" w:eastAsia="Times New Roman" w:hAnsi="Times New Roman" w:cs="Times New Roman"/>
      <w:b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103C-18F1-496B-93C8-CF010DE0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Rachelle Vega-Retana</cp:lastModifiedBy>
  <cp:revision>3</cp:revision>
  <cp:lastPrinted>2016-10-10T14:35:00Z</cp:lastPrinted>
  <dcterms:created xsi:type="dcterms:W3CDTF">2018-10-08T14:56:00Z</dcterms:created>
  <dcterms:modified xsi:type="dcterms:W3CDTF">2018-10-09T12:42:00Z</dcterms:modified>
</cp:coreProperties>
</file>